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3D5" w:rsidRDefault="002B33D5" w:rsidP="002B33D5">
      <w:pPr>
        <w:jc w:val="center"/>
        <w:rPr>
          <w:b/>
        </w:rPr>
      </w:pPr>
      <w:bookmarkStart w:id="0" w:name="_GoBack"/>
      <w:bookmarkEnd w:id="0"/>
      <w:r>
        <w:rPr>
          <w:b/>
        </w:rPr>
        <w:t>Unit 9 Discussion</w:t>
      </w:r>
    </w:p>
    <w:p w:rsidR="00B13153" w:rsidRPr="00B13153" w:rsidRDefault="00B13153">
      <w:pPr>
        <w:rPr>
          <w:b/>
        </w:rPr>
      </w:pPr>
      <w:r w:rsidRPr="00B13153">
        <w:rPr>
          <w:b/>
        </w:rPr>
        <w:t>Question 1</w:t>
      </w:r>
    </w:p>
    <w:p w:rsidR="005C5FFF" w:rsidRDefault="00820AD3" w:rsidP="00820AD3">
      <w:pPr>
        <w:ind w:firstLine="720"/>
      </w:pPr>
      <w:r w:rsidRPr="00820AD3">
        <w:t>Risk categorization is essential as it helps understand the aspects within a project that are most exposed to threats. Identifying risks and categorizing them also helps build a better management focus and develop strategies in dealing with the risks. Classifying risks as low, medium, or high probability benefits organizations in preventing uncertainty and changing the project's scope (Liu &amp; Hu, 2020). The critical path of a project involves the essential activities within a project that need to be achieved for a project's success. The risks related to the critical path of a project need special consideration due to the following reasons. If the risks associated with the critical path are not considered, the project's timeline might have uncertainty. Projects tend to have a specific duration in which the objectives of the project need to be met. Caldas and Gupta (2017) claim that it is essential to attend to the critical path risks to avoid lengthening the project's duration. Also, the risks associated with the critical path need special attention to make the project flexible. Flexibility in projects helps in mitigating risks and formulating approaches to meet the desired project goals.</w:t>
      </w:r>
    </w:p>
    <w:p w:rsidR="005C5FFF" w:rsidRDefault="005C5FFF" w:rsidP="005C5FFF"/>
    <w:p w:rsidR="005C5FFF" w:rsidRDefault="005C5FFF" w:rsidP="005C5FFF"/>
    <w:p w:rsidR="005C5FFF" w:rsidRDefault="005C5FFF" w:rsidP="005C5FFF"/>
    <w:p w:rsidR="00D72F03" w:rsidRDefault="00D72F03" w:rsidP="005C5FFF">
      <w:pPr>
        <w:jc w:val="center"/>
      </w:pPr>
    </w:p>
    <w:p w:rsidR="00D72F03" w:rsidRDefault="00D72F03" w:rsidP="005C5FFF">
      <w:pPr>
        <w:jc w:val="center"/>
      </w:pPr>
    </w:p>
    <w:p w:rsidR="00D72F03" w:rsidRDefault="00D72F03" w:rsidP="005C5FFF">
      <w:pPr>
        <w:jc w:val="center"/>
      </w:pPr>
    </w:p>
    <w:p w:rsidR="00D72F03" w:rsidRDefault="00D72F03" w:rsidP="005C5FFF">
      <w:pPr>
        <w:jc w:val="center"/>
      </w:pPr>
    </w:p>
    <w:p w:rsidR="005C5FFF" w:rsidRDefault="005C5FFF" w:rsidP="005C5FFF">
      <w:pPr>
        <w:jc w:val="center"/>
      </w:pPr>
      <w:r>
        <w:t>References</w:t>
      </w:r>
    </w:p>
    <w:p w:rsidR="005C5FFF" w:rsidRDefault="005C5FFF" w:rsidP="005C5FFF">
      <w:pPr>
        <w:ind w:left="720" w:hanging="720"/>
      </w:pPr>
      <w:r w:rsidRPr="005C5FFF">
        <w:t>Caldas, C., &amp; Gupta, A. (2017). Critical factors impacting the performance of mega-projects. </w:t>
      </w:r>
      <w:r w:rsidRPr="005C5FFF">
        <w:rPr>
          <w:i/>
          <w:iCs/>
        </w:rPr>
        <w:t>Engineering, Construction and Architectural Management</w:t>
      </w:r>
      <w:r w:rsidRPr="005C5FFF">
        <w:t>.</w:t>
      </w:r>
    </w:p>
    <w:p w:rsidR="005C5FFF" w:rsidRDefault="005C5FFF" w:rsidP="005C5FFF">
      <w:pPr>
        <w:ind w:left="720" w:hanging="720"/>
      </w:pPr>
      <w:r w:rsidRPr="005C5FFF">
        <w:t>Liu, D., &amp; Hu, C. (2020). A dynamic critical path method for project scheduling based on a generalised fuzzy similarity. </w:t>
      </w:r>
      <w:r w:rsidRPr="005C5FFF">
        <w:rPr>
          <w:i/>
          <w:iCs/>
        </w:rPr>
        <w:t>Journal of the Operational Research Society</w:t>
      </w:r>
      <w:r w:rsidRPr="005C5FFF">
        <w:t>, 1-13.</w:t>
      </w:r>
    </w:p>
    <w:p w:rsidR="005C5FFF" w:rsidRDefault="005C5FFF" w:rsidP="005C5FFF"/>
    <w:sectPr w:rsidR="005C5F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792" w:rsidRDefault="00165792" w:rsidP="00E77701">
      <w:pPr>
        <w:spacing w:after="0" w:line="240" w:lineRule="auto"/>
      </w:pPr>
      <w:r>
        <w:separator/>
      </w:r>
    </w:p>
  </w:endnote>
  <w:endnote w:type="continuationSeparator" w:id="0">
    <w:p w:rsidR="00165792" w:rsidRDefault="00165792" w:rsidP="00E7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792" w:rsidRDefault="00165792" w:rsidP="00E77701">
      <w:pPr>
        <w:spacing w:after="0" w:line="240" w:lineRule="auto"/>
      </w:pPr>
      <w:r>
        <w:separator/>
      </w:r>
    </w:p>
  </w:footnote>
  <w:footnote w:type="continuationSeparator" w:id="0">
    <w:p w:rsidR="00165792" w:rsidRDefault="00165792" w:rsidP="00E77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900863"/>
      <w:docPartObj>
        <w:docPartGallery w:val="Page Numbers (Top of Page)"/>
        <w:docPartUnique/>
      </w:docPartObj>
    </w:sdtPr>
    <w:sdtEndPr>
      <w:rPr>
        <w:noProof/>
      </w:rPr>
    </w:sdtEndPr>
    <w:sdtContent>
      <w:p w:rsidR="00E77701" w:rsidRDefault="00E77701">
        <w:pPr>
          <w:pStyle w:val="Header"/>
          <w:jc w:val="right"/>
        </w:pPr>
        <w:r>
          <w:fldChar w:fldCharType="begin"/>
        </w:r>
        <w:r>
          <w:instrText xml:space="preserve"> PAGE   \* MERGEFORMAT </w:instrText>
        </w:r>
        <w:r>
          <w:fldChar w:fldCharType="separate"/>
        </w:r>
        <w:r w:rsidR="002B33D5">
          <w:rPr>
            <w:noProof/>
          </w:rPr>
          <w:t>1</w:t>
        </w:r>
        <w:r>
          <w:rPr>
            <w:noProof/>
          </w:rPr>
          <w:fldChar w:fldCharType="end"/>
        </w:r>
      </w:p>
    </w:sdtContent>
  </w:sdt>
  <w:p w:rsidR="00E77701" w:rsidRDefault="00E777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76"/>
    <w:rsid w:val="00010791"/>
    <w:rsid w:val="00085621"/>
    <w:rsid w:val="00165792"/>
    <w:rsid w:val="00183A3B"/>
    <w:rsid w:val="002B33D5"/>
    <w:rsid w:val="004B0547"/>
    <w:rsid w:val="005C5FFF"/>
    <w:rsid w:val="00626120"/>
    <w:rsid w:val="007B4176"/>
    <w:rsid w:val="00820AD3"/>
    <w:rsid w:val="008A1B23"/>
    <w:rsid w:val="009269F7"/>
    <w:rsid w:val="00B13153"/>
    <w:rsid w:val="00C03667"/>
    <w:rsid w:val="00C9079F"/>
    <w:rsid w:val="00D72F03"/>
    <w:rsid w:val="00E77701"/>
    <w:rsid w:val="00F9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B6FC"/>
  <w15:docId w15:val="{345A26F3-3286-4CB5-83AF-DA991CC6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701"/>
  </w:style>
  <w:style w:type="paragraph" w:styleId="Footer">
    <w:name w:val="footer"/>
    <w:basedOn w:val="Normal"/>
    <w:link w:val="FooterChar"/>
    <w:uiPriority w:val="99"/>
    <w:unhideWhenUsed/>
    <w:rsid w:val="00E7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GREENSPAN</dc:creator>
  <cp:lastModifiedBy>user</cp:lastModifiedBy>
  <cp:revision>2</cp:revision>
  <dcterms:created xsi:type="dcterms:W3CDTF">2021-03-23T23:50:00Z</dcterms:created>
  <dcterms:modified xsi:type="dcterms:W3CDTF">2021-03-23T23:50:00Z</dcterms:modified>
</cp:coreProperties>
</file>